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Pr="00892EAA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7F785B">
        <w:rPr>
          <w:rFonts w:ascii="Arial" w:hAnsi="Arial" w:cs="Arial"/>
          <w:b/>
          <w:color w:val="FFFFFF"/>
          <w:sz w:val="20"/>
        </w:rPr>
        <w:t>Ansprechpartner</w:t>
      </w:r>
    </w:p>
    <w:p w:rsidR="00892EAA" w:rsidRPr="00892EAA" w:rsidRDefault="00892EAA" w:rsidP="00892EAA">
      <w:pPr>
        <w:tabs>
          <w:tab w:val="left" w:pos="9072"/>
        </w:tabs>
        <w:rPr>
          <w:rFonts w:ascii="Arial" w:hAnsi="Arial" w:cs="Arial"/>
          <w:sz w:val="20"/>
        </w:rPr>
      </w:pPr>
    </w:p>
    <w:p w:rsidR="00892EAA" w:rsidRDefault="000309A4" w:rsidP="00892EAA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IW JUNIOR gemeinnützige </w:t>
      </w:r>
      <w:r w:rsidR="00892EAA" w:rsidRPr="00892EAA">
        <w:rPr>
          <w:rFonts w:ascii="Arial" w:hAnsi="Arial" w:cs="Arial"/>
          <w:sz w:val="20"/>
        </w:rPr>
        <w:t>GmbH</w:t>
      </w:r>
    </w:p>
    <w:p w:rsidR="005355B5" w:rsidRPr="00892EAA" w:rsidRDefault="005355B5" w:rsidP="00892EAA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Karen Lunze</w:t>
      </w:r>
    </w:p>
    <w:p w:rsidR="00892EAA" w:rsidRPr="00892EAA" w:rsidRDefault="00892EAA" w:rsidP="00892EAA">
      <w:pPr>
        <w:tabs>
          <w:tab w:val="left" w:pos="9072"/>
        </w:tabs>
        <w:rPr>
          <w:rFonts w:ascii="Arial" w:hAnsi="Arial" w:cs="Arial"/>
          <w:sz w:val="20"/>
        </w:rPr>
      </w:pPr>
      <w:r w:rsidRPr="00892EAA">
        <w:rPr>
          <w:rFonts w:ascii="Arial" w:hAnsi="Arial" w:cs="Arial"/>
          <w:sz w:val="20"/>
        </w:rPr>
        <w:t>Postfach 10 19 42</w:t>
      </w:r>
    </w:p>
    <w:p w:rsidR="00892EAA" w:rsidRPr="00892EAA" w:rsidRDefault="00892EAA" w:rsidP="00892EAA">
      <w:pPr>
        <w:tabs>
          <w:tab w:val="left" w:pos="9072"/>
        </w:tabs>
        <w:rPr>
          <w:rFonts w:ascii="Arial" w:hAnsi="Arial" w:cs="Arial"/>
          <w:sz w:val="20"/>
        </w:rPr>
      </w:pPr>
      <w:r w:rsidRPr="00892EAA">
        <w:rPr>
          <w:rFonts w:ascii="Arial" w:hAnsi="Arial" w:cs="Arial"/>
          <w:sz w:val="20"/>
        </w:rPr>
        <w:t xml:space="preserve">50459 Köln </w:t>
      </w:r>
    </w:p>
    <w:p w:rsidR="00892EAA" w:rsidRPr="00F20320" w:rsidRDefault="00892EAA" w:rsidP="00892EAA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892EAA" w:rsidRPr="00F20320" w:rsidRDefault="00892EAA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0"/>
        </w:rPr>
      </w:pPr>
    </w:p>
    <w:p w:rsidR="005355B5" w:rsidRPr="005355B5" w:rsidRDefault="005355B5" w:rsidP="005355B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8"/>
        </w:rPr>
      </w:pPr>
      <w:r w:rsidRPr="005355B5">
        <w:rPr>
          <w:rFonts w:ascii="Arial" w:hAnsi="Arial" w:cs="Arial"/>
          <w:b/>
          <w:sz w:val="28"/>
        </w:rPr>
        <w:t>Bewerbung für den Sonderprei</w:t>
      </w:r>
      <w:r w:rsidR="002C0220">
        <w:rPr>
          <w:rFonts w:ascii="Arial" w:hAnsi="Arial" w:cs="Arial"/>
          <w:b/>
          <w:sz w:val="28"/>
        </w:rPr>
        <w:t>s „Bester Geschäftsbericht 2018</w:t>
      </w:r>
      <w:r w:rsidR="00A03861">
        <w:rPr>
          <w:rFonts w:ascii="Arial" w:hAnsi="Arial" w:cs="Arial"/>
          <w:b/>
          <w:sz w:val="28"/>
        </w:rPr>
        <w:t>“</w:t>
      </w:r>
    </w:p>
    <w:p w:rsidR="005355B5" w:rsidRDefault="005355B5" w:rsidP="005355B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8"/>
        </w:rPr>
      </w:pPr>
      <w:r w:rsidRPr="005355B5">
        <w:rPr>
          <w:rFonts w:ascii="Arial" w:hAnsi="Arial" w:cs="Arial"/>
          <w:b/>
          <w:sz w:val="28"/>
        </w:rPr>
        <w:t xml:space="preserve">Gestiftet von der Beratungs- und Prüfungsgesellschaft </w:t>
      </w:r>
      <w:r>
        <w:rPr>
          <w:rFonts w:ascii="Arial" w:hAnsi="Arial" w:cs="Arial"/>
          <w:b/>
          <w:sz w:val="28"/>
        </w:rPr>
        <w:t>Deloitte</w:t>
      </w:r>
    </w:p>
    <w:p w:rsidR="005355B5" w:rsidRDefault="005355B5" w:rsidP="005355B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5355B5" w:rsidRDefault="005355B5" w:rsidP="005355B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Bewerbungsfrist: </w:t>
      </w:r>
      <w:r w:rsidR="002C0220">
        <w:rPr>
          <w:rFonts w:ascii="Arial" w:hAnsi="Arial" w:cs="Arial"/>
          <w:b/>
          <w:color w:val="FF0000"/>
          <w:sz w:val="28"/>
        </w:rPr>
        <w:t>Montag, 19</w:t>
      </w:r>
      <w:r w:rsidR="00B35297">
        <w:rPr>
          <w:rFonts w:ascii="Arial" w:hAnsi="Arial" w:cs="Arial"/>
          <w:b/>
          <w:color w:val="FF0000"/>
          <w:sz w:val="28"/>
        </w:rPr>
        <w:t>. März 201</w:t>
      </w:r>
      <w:r w:rsidR="002C0220">
        <w:rPr>
          <w:rFonts w:ascii="Arial" w:hAnsi="Arial" w:cs="Arial"/>
          <w:b/>
          <w:color w:val="FF0000"/>
          <w:sz w:val="28"/>
        </w:rPr>
        <w:t>8</w:t>
      </w:r>
    </w:p>
    <w:p w:rsidR="005355B5" w:rsidRDefault="005355B5" w:rsidP="005355B5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892EAA" w:rsidRPr="00F20320" w:rsidRDefault="00663315" w:rsidP="00663315">
      <w:pPr>
        <w:tabs>
          <w:tab w:val="left" w:pos="555"/>
          <w:tab w:val="left" w:pos="2269"/>
          <w:tab w:val="left" w:pos="4537"/>
          <w:tab w:val="center" w:pos="4748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83405">
        <w:rPr>
          <w:rFonts w:ascii="Arial" w:hAnsi="Arial" w:cs="Arial"/>
          <w:b/>
          <w:sz w:val="20"/>
        </w:rPr>
        <w:t>lunze@iwkoeln.de</w:t>
      </w:r>
      <w:r w:rsidR="00892EAA" w:rsidRPr="00F20320">
        <w:rPr>
          <w:rFonts w:ascii="Arial" w:hAnsi="Arial" w:cs="Arial"/>
          <w:sz w:val="20"/>
        </w:rPr>
        <w:t xml:space="preserve"> oder Fax:</w:t>
      </w:r>
      <w:r w:rsidR="005E5E48" w:rsidRPr="00F20320">
        <w:rPr>
          <w:rFonts w:ascii="Arial" w:hAnsi="Arial" w:cs="Arial"/>
          <w:b/>
          <w:sz w:val="20"/>
        </w:rPr>
        <w:t xml:space="preserve"> 0221/4981-</w:t>
      </w:r>
      <w:r w:rsidR="009D5E0C">
        <w:rPr>
          <w:rFonts w:ascii="Arial" w:hAnsi="Arial" w:cs="Arial"/>
          <w:b/>
          <w:sz w:val="20"/>
        </w:rPr>
        <w:t>99 715</w:t>
      </w:r>
      <w:r w:rsidR="00892EAA" w:rsidRPr="009062F6">
        <w:rPr>
          <w:rFonts w:ascii="Arial" w:hAnsi="Arial" w:cs="Arial"/>
          <w:b/>
          <w:sz w:val="20"/>
        </w:rPr>
        <w:t xml:space="preserve"> </w:t>
      </w:r>
    </w:p>
    <w:p w:rsidR="00892EAA" w:rsidRDefault="00892EAA" w:rsidP="005A2D2C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</w:p>
    <w:p w:rsidR="005A2D2C" w:rsidRPr="00F20320" w:rsidRDefault="005A2D2C" w:rsidP="005A2D2C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</w:p>
    <w:p w:rsidR="00892EAA" w:rsidRPr="00892EAA" w:rsidRDefault="005355B5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ALLGEMEINE DATEN</w:t>
      </w:r>
    </w:p>
    <w:p w:rsidR="00892EAA" w:rsidRPr="00892EAA" w:rsidRDefault="00892EAA" w:rsidP="00892EAA">
      <w:pPr>
        <w:tabs>
          <w:tab w:val="left" w:pos="9072"/>
        </w:tabs>
        <w:rPr>
          <w:rFonts w:ascii="Arial" w:hAnsi="Arial" w:cs="Arial"/>
          <w:sz w:val="20"/>
        </w:rPr>
      </w:pPr>
    </w:p>
    <w:p w:rsidR="005355B5" w:rsidRDefault="005355B5" w:rsidP="005355B5">
      <w:pPr>
        <w:ind w:right="29"/>
        <w:rPr>
          <w:rFonts w:ascii="Arial" w:hAnsi="Arial" w:cs="Arial"/>
          <w:b/>
          <w:sz w:val="22"/>
          <w:szCs w:val="22"/>
        </w:rPr>
      </w:pPr>
      <w:r w:rsidRPr="00085128">
        <w:rPr>
          <w:rFonts w:ascii="Arial" w:hAnsi="Arial" w:cs="Arial"/>
          <w:b/>
          <w:sz w:val="22"/>
          <w:szCs w:val="22"/>
        </w:rPr>
        <w:t>Registriernummer: 1</w:t>
      </w:r>
      <w:r w:rsidR="002C0220">
        <w:rPr>
          <w:rFonts w:ascii="Arial" w:hAnsi="Arial" w:cs="Arial"/>
          <w:b/>
          <w:sz w:val="22"/>
          <w:szCs w:val="22"/>
        </w:rPr>
        <w:t>7</w:t>
      </w:r>
      <w:r w:rsidRPr="00085128">
        <w:rPr>
          <w:rFonts w:ascii="Arial" w:hAnsi="Arial" w:cs="Arial"/>
          <w:b/>
          <w:sz w:val="22"/>
          <w:szCs w:val="22"/>
        </w:rPr>
        <w:t>__________</w:t>
      </w:r>
    </w:p>
    <w:p w:rsidR="005355B5" w:rsidRPr="00085128" w:rsidRDefault="005355B5" w:rsidP="005355B5">
      <w:pPr>
        <w:ind w:right="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JUNIOR </w:t>
      </w:r>
      <w:r w:rsidRPr="00085128">
        <w:rPr>
          <w:rFonts w:ascii="Arial" w:hAnsi="Arial" w:cs="Arial"/>
          <w:b/>
          <w:sz w:val="22"/>
          <w:szCs w:val="22"/>
        </w:rPr>
        <w:t>Unternehmen: ___________________________________</w:t>
      </w:r>
    </w:p>
    <w:p w:rsidR="00892EAA" w:rsidRDefault="00892EAA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5A2D2C" w:rsidRDefault="005A2D2C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5355B5" w:rsidRPr="00892EAA" w:rsidRDefault="005355B5" w:rsidP="005355B5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BEWERBUNG (PER E-MAIL)</w:t>
      </w:r>
    </w:p>
    <w:p w:rsidR="005355B5" w:rsidRDefault="005355B5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5355B5" w:rsidRPr="00873EE2" w:rsidRDefault="005355B5" w:rsidP="005355B5">
      <w:pPr>
        <w:ind w:right="29"/>
        <w:rPr>
          <w:rFonts w:ascii="Arial" w:hAnsi="Arial" w:cs="Arial"/>
          <w:sz w:val="22"/>
        </w:rPr>
      </w:pPr>
      <w:r w:rsidRPr="00873EE2">
        <w:rPr>
          <w:rFonts w:ascii="Arial" w:hAnsi="Arial" w:cs="Arial"/>
          <w:sz w:val="22"/>
        </w:rPr>
        <w:sym w:font="Wingdings" w:char="F06F"/>
      </w:r>
      <w:r w:rsidRPr="00873EE2">
        <w:rPr>
          <w:rFonts w:ascii="Arial" w:hAnsi="Arial" w:cs="Arial"/>
          <w:sz w:val="22"/>
        </w:rPr>
        <w:t xml:space="preserve"> Wir </w:t>
      </w:r>
      <w:r w:rsidRPr="00873EE2">
        <w:rPr>
          <w:rFonts w:ascii="Arial" w:hAnsi="Arial" w:cs="Arial"/>
          <w:b/>
          <w:sz w:val="22"/>
        </w:rPr>
        <w:t>bewerben</w:t>
      </w:r>
      <w:r w:rsidRPr="00873EE2">
        <w:rPr>
          <w:rFonts w:ascii="Arial" w:hAnsi="Arial" w:cs="Arial"/>
          <w:sz w:val="22"/>
        </w:rPr>
        <w:t xml:space="preserve"> uns hiermit für die Teilnahme am </w:t>
      </w:r>
      <w:r>
        <w:rPr>
          <w:rFonts w:ascii="Arial" w:hAnsi="Arial" w:cs="Arial"/>
          <w:sz w:val="22"/>
        </w:rPr>
        <w:t>Deloitte Sonderpreis „Bester Geschäftsbericht</w:t>
      </w:r>
      <w:r w:rsidR="00A038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2C0220">
        <w:rPr>
          <w:rFonts w:ascii="Arial" w:hAnsi="Arial" w:cs="Arial"/>
          <w:sz w:val="22"/>
        </w:rPr>
        <w:t>8</w:t>
      </w:r>
      <w:r w:rsidR="00A0386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.</w:t>
      </w:r>
    </w:p>
    <w:p w:rsidR="005355B5" w:rsidRPr="00873EE2" w:rsidRDefault="005355B5" w:rsidP="005355B5">
      <w:pPr>
        <w:ind w:right="29"/>
        <w:rPr>
          <w:rFonts w:ascii="Arial" w:hAnsi="Arial" w:cs="Arial"/>
          <w:b/>
          <w:sz w:val="14"/>
          <w:szCs w:val="14"/>
        </w:rPr>
      </w:pPr>
    </w:p>
    <w:p w:rsidR="005355B5" w:rsidRDefault="005355B5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776550" w:rsidRPr="00F20320" w:rsidRDefault="005A2D2C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EINGEREICHTE UNTERLAGEN</w:t>
      </w:r>
    </w:p>
    <w:p w:rsidR="005A2D2C" w:rsidRDefault="005A2D2C" w:rsidP="005A2D2C">
      <w:pPr>
        <w:ind w:right="29"/>
        <w:rPr>
          <w:rFonts w:ascii="Arial" w:hAnsi="Arial" w:cs="Arial"/>
          <w:sz w:val="22"/>
        </w:rPr>
      </w:pPr>
    </w:p>
    <w:p w:rsidR="005A2D2C" w:rsidRDefault="005A2D2C" w:rsidP="005A2D2C">
      <w:pPr>
        <w:ind w:right="2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Diesen Bewerbungsbogen</w:t>
      </w:r>
    </w:p>
    <w:p w:rsidR="005A2D2C" w:rsidRDefault="005A2D2C" w:rsidP="005A2D2C">
      <w:pPr>
        <w:ind w:right="2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Geschäftsbericht (einfache Ausfertigung, digital als PDF-Datei)</w:t>
      </w:r>
    </w:p>
    <w:p w:rsidR="00230783" w:rsidRDefault="00230783" w:rsidP="00141772">
      <w:pPr>
        <w:rPr>
          <w:rFonts w:ascii="Arial" w:hAnsi="Arial" w:cs="Arial"/>
          <w:sz w:val="18"/>
          <w:szCs w:val="18"/>
        </w:rPr>
      </w:pPr>
    </w:p>
    <w:p w:rsidR="005A2D2C" w:rsidRDefault="005A2D2C" w:rsidP="00141772">
      <w:pPr>
        <w:rPr>
          <w:rFonts w:ascii="Arial" w:hAnsi="Arial" w:cs="Arial"/>
          <w:sz w:val="18"/>
          <w:szCs w:val="18"/>
        </w:rPr>
      </w:pPr>
    </w:p>
    <w:p w:rsidR="005A2D2C" w:rsidRPr="00F20320" w:rsidRDefault="005A2D2C" w:rsidP="005A2D2C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WEITERE HINWEISE DER JUNIOR GESCHÄFTSSTELLE</w:t>
      </w:r>
    </w:p>
    <w:p w:rsidR="005A2D2C" w:rsidRDefault="005A2D2C" w:rsidP="005A2D2C">
      <w:pPr>
        <w:ind w:right="29"/>
        <w:rPr>
          <w:rFonts w:ascii="Arial" w:hAnsi="Arial" w:cs="Arial"/>
          <w:sz w:val="22"/>
        </w:rPr>
      </w:pPr>
    </w:p>
    <w:p w:rsidR="005A2D2C" w:rsidRPr="00351F32" w:rsidRDefault="005A2D2C" w:rsidP="00351F32">
      <w:pPr>
        <w:ind w:right="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Ausschreibung erfolgt bundesweit</w:t>
      </w:r>
      <w:r w:rsidRPr="00873EE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Alle bis zum Stichtag eingesandten Bewerbungen nehmen an der Auslosung zum Sonderpreis teil. Aus allen eingesandten Bewerbern wird </w:t>
      </w:r>
      <w:r w:rsidRPr="00A03861">
        <w:rPr>
          <w:rFonts w:ascii="Arial" w:hAnsi="Arial" w:cs="Arial"/>
          <w:b/>
          <w:sz w:val="22"/>
        </w:rPr>
        <w:t>ein</w:t>
      </w:r>
      <w:r>
        <w:rPr>
          <w:rFonts w:ascii="Arial" w:hAnsi="Arial" w:cs="Arial"/>
          <w:sz w:val="22"/>
        </w:rPr>
        <w:t xml:space="preserve"> Sieger ermittelt. Die Entscheidung trifft die Beratungs- und Prüfungsgesellschaft Deloitte, die diesen Sonderpreis auslobt. Der </w:t>
      </w:r>
      <w:r w:rsidRPr="00B95756">
        <w:rPr>
          <w:rFonts w:ascii="Arial" w:hAnsi="Arial" w:cs="Arial"/>
          <w:b/>
          <w:sz w:val="22"/>
        </w:rPr>
        <w:t>Preis</w:t>
      </w:r>
      <w:r>
        <w:rPr>
          <w:rFonts w:ascii="Arial" w:hAnsi="Arial" w:cs="Arial"/>
          <w:sz w:val="22"/>
        </w:rPr>
        <w:t xml:space="preserve"> wird im Rahmen des Bundeswettbewe</w:t>
      </w:r>
      <w:r w:rsidR="00692C69">
        <w:rPr>
          <w:rFonts w:ascii="Arial" w:hAnsi="Arial" w:cs="Arial"/>
          <w:sz w:val="22"/>
        </w:rPr>
        <w:t xml:space="preserve">rbes, in diesem Schuljahr </w:t>
      </w:r>
      <w:r w:rsidR="00692C69" w:rsidRPr="00B95756">
        <w:rPr>
          <w:rFonts w:ascii="Arial" w:hAnsi="Arial" w:cs="Arial"/>
          <w:sz w:val="22"/>
        </w:rPr>
        <w:t xml:space="preserve">vom </w:t>
      </w:r>
      <w:r w:rsidR="00B25FD7">
        <w:rPr>
          <w:rFonts w:ascii="Arial" w:hAnsi="Arial" w:cs="Arial"/>
          <w:sz w:val="22"/>
        </w:rPr>
        <w:t>20. – 22. Juni 2018</w:t>
      </w:r>
      <w:r w:rsidRPr="00B95756">
        <w:rPr>
          <w:rFonts w:ascii="Arial" w:hAnsi="Arial" w:cs="Arial"/>
          <w:sz w:val="22"/>
        </w:rPr>
        <w:t xml:space="preserve"> in Berlin</w:t>
      </w:r>
      <w:r>
        <w:rPr>
          <w:rFonts w:ascii="Arial" w:hAnsi="Arial" w:cs="Arial"/>
          <w:sz w:val="22"/>
        </w:rPr>
        <w:t xml:space="preserve">, überreicht. Hierzu erhält der Sieger eine gesonderte </w:t>
      </w:r>
      <w:r w:rsidRPr="00A82D3B">
        <w:rPr>
          <w:rFonts w:ascii="Arial" w:hAnsi="Arial" w:cs="Arial"/>
          <w:sz w:val="22"/>
        </w:rPr>
        <w:t xml:space="preserve">Einladung. </w:t>
      </w:r>
      <w:r w:rsidR="00A03861" w:rsidRPr="00A82D3B">
        <w:rPr>
          <w:rFonts w:ascii="Arial" w:hAnsi="Arial" w:cs="Arial"/>
          <w:b/>
          <w:sz w:val="22"/>
        </w:rPr>
        <w:t>Preis</w:t>
      </w:r>
      <w:r w:rsidR="00A03861" w:rsidRPr="00A82D3B">
        <w:rPr>
          <w:rFonts w:ascii="Arial" w:hAnsi="Arial" w:cs="Arial"/>
          <w:sz w:val="22"/>
        </w:rPr>
        <w:t xml:space="preserve">: </w:t>
      </w:r>
      <w:r w:rsidR="00A82D3B" w:rsidRPr="00A82D3B">
        <w:rPr>
          <w:rFonts w:ascii="Arial" w:hAnsi="Arial" w:cs="Arial"/>
          <w:sz w:val="22"/>
        </w:rPr>
        <w:t>Teilnahme am Bundeswettbewerb für Vertreter/innen des Schülerunternehmens sowie eine/n Schulpatin/en. Eine Barauszahlung, Auszahlung in Sachwerten oder ein Tausch der Gewinne ist nicht möglich.</w:t>
      </w:r>
      <w:r w:rsidR="00A03861" w:rsidRPr="00A82D3B">
        <w:rPr>
          <w:rFonts w:ascii="Arial" w:hAnsi="Arial" w:cs="Arial"/>
          <w:sz w:val="22"/>
        </w:rPr>
        <w:t xml:space="preserve"> </w:t>
      </w:r>
      <w:r w:rsidR="00351F32" w:rsidRPr="00A82D3B">
        <w:rPr>
          <w:rFonts w:ascii="Arial" w:hAnsi="Arial" w:cs="Arial"/>
          <w:sz w:val="22"/>
        </w:rPr>
        <w:t xml:space="preserve">Der Rechtsweg ist ausgeschlossen. </w:t>
      </w:r>
      <w:r w:rsidRPr="00A82D3B">
        <w:rPr>
          <w:rFonts w:ascii="Arial" w:hAnsi="Arial" w:cs="Arial"/>
          <w:sz w:val="22"/>
        </w:rPr>
        <w:t xml:space="preserve">Für die Erstellung des Geschäftsberichtes gelten die gleichen Bedingungen wie für die </w:t>
      </w:r>
      <w:r>
        <w:rPr>
          <w:rFonts w:ascii="Arial" w:hAnsi="Arial" w:cs="Arial"/>
          <w:sz w:val="22"/>
        </w:rPr>
        <w:t xml:space="preserve">Bewerbung zum Landeswettbewerb. Die Bewerbung erfolgt ausschließlich per E-Mail. </w:t>
      </w:r>
    </w:p>
    <w:p w:rsidR="005A2D2C" w:rsidRPr="00873EE2" w:rsidRDefault="005A2D2C" w:rsidP="005A2D2C">
      <w:pPr>
        <w:ind w:right="29"/>
        <w:jc w:val="both"/>
        <w:rPr>
          <w:rFonts w:ascii="Arial" w:hAnsi="Arial" w:cs="Arial"/>
          <w:b/>
          <w:sz w:val="14"/>
          <w:szCs w:val="14"/>
        </w:rPr>
      </w:pPr>
    </w:p>
    <w:p w:rsidR="005A2D2C" w:rsidRDefault="005A2D2C" w:rsidP="005A2D2C">
      <w:pPr>
        <w:pStyle w:val="Textkrper2"/>
        <w:ind w:right="29"/>
        <w:rPr>
          <w:rFonts w:ascii="Arial" w:hAnsi="Arial" w:cs="Arial"/>
          <w:b w:val="0"/>
          <w:sz w:val="22"/>
        </w:rPr>
      </w:pPr>
    </w:p>
    <w:p w:rsidR="005A2D2C" w:rsidRDefault="005A2D2C" w:rsidP="005A2D2C">
      <w:pPr>
        <w:pStyle w:val="Textkrper2"/>
        <w:ind w:right="29"/>
        <w:rPr>
          <w:rFonts w:ascii="Arial" w:hAnsi="Arial" w:cs="Arial"/>
          <w:b w:val="0"/>
          <w:sz w:val="22"/>
        </w:rPr>
      </w:pPr>
    </w:p>
    <w:p w:rsidR="005A2D2C" w:rsidRDefault="005A2D2C" w:rsidP="005A2D2C">
      <w:pPr>
        <w:pStyle w:val="Textkrper2"/>
        <w:ind w:right="29"/>
        <w:rPr>
          <w:rFonts w:ascii="Arial" w:hAnsi="Arial" w:cs="Arial"/>
          <w:b w:val="0"/>
          <w:sz w:val="22"/>
        </w:rPr>
      </w:pPr>
    </w:p>
    <w:p w:rsidR="005A2D2C" w:rsidRPr="00873EE2" w:rsidRDefault="005A2D2C" w:rsidP="005A2D2C">
      <w:pPr>
        <w:pStyle w:val="Textkrper2"/>
        <w:ind w:right="29"/>
        <w:rPr>
          <w:rFonts w:ascii="Arial" w:hAnsi="Arial" w:cs="Arial"/>
          <w:b w:val="0"/>
          <w:sz w:val="22"/>
        </w:rPr>
      </w:pPr>
    </w:p>
    <w:p w:rsidR="005A2D2C" w:rsidRPr="00873EE2" w:rsidRDefault="005A2D2C" w:rsidP="005A2D2C">
      <w:pPr>
        <w:ind w:right="29"/>
        <w:rPr>
          <w:rFonts w:ascii="Arial" w:hAnsi="Arial" w:cs="Arial"/>
          <w:b/>
          <w:sz w:val="22"/>
        </w:rPr>
      </w:pPr>
    </w:p>
    <w:p w:rsidR="005A2D2C" w:rsidRPr="00873EE2" w:rsidRDefault="005A2D2C" w:rsidP="005A2D2C">
      <w:pPr>
        <w:tabs>
          <w:tab w:val="left" w:pos="6237"/>
        </w:tabs>
        <w:ind w:right="29"/>
        <w:rPr>
          <w:rFonts w:ascii="Arial" w:hAnsi="Arial" w:cs="Arial"/>
          <w:b/>
          <w:sz w:val="22"/>
        </w:rPr>
      </w:pPr>
      <w:r w:rsidRPr="00873EE2">
        <w:rPr>
          <w:rFonts w:ascii="Arial" w:hAnsi="Arial" w:cs="Arial"/>
          <w:b/>
          <w:sz w:val="22"/>
        </w:rPr>
        <w:t>__________________________________</w:t>
      </w:r>
      <w:r w:rsidRPr="00873EE2">
        <w:rPr>
          <w:rFonts w:ascii="Arial" w:hAnsi="Arial" w:cs="Arial"/>
          <w:b/>
          <w:sz w:val="22"/>
        </w:rPr>
        <w:tab/>
        <w:t>__________________________</w:t>
      </w:r>
    </w:p>
    <w:p w:rsidR="005A2D2C" w:rsidRPr="00873EE2" w:rsidRDefault="005A2D2C" w:rsidP="005A2D2C">
      <w:pPr>
        <w:pStyle w:val="Textkrper2"/>
        <w:tabs>
          <w:tab w:val="left" w:pos="6237"/>
        </w:tabs>
        <w:rPr>
          <w:rFonts w:ascii="Arial" w:hAnsi="Arial" w:cs="Arial"/>
          <w:sz w:val="22"/>
        </w:rPr>
      </w:pPr>
      <w:r w:rsidRPr="00873EE2">
        <w:rPr>
          <w:rFonts w:ascii="Arial" w:hAnsi="Arial" w:cs="Arial"/>
          <w:sz w:val="22"/>
        </w:rPr>
        <w:t>Vorstandsvorsitz</w:t>
      </w:r>
      <w:r w:rsidRPr="00873EE2">
        <w:rPr>
          <w:rFonts w:ascii="Arial" w:hAnsi="Arial" w:cs="Arial"/>
          <w:sz w:val="22"/>
        </w:rPr>
        <w:tab/>
        <w:t>Schulpate/n</w:t>
      </w:r>
    </w:p>
    <w:p w:rsidR="00776550" w:rsidRPr="003771E6" w:rsidRDefault="00776550" w:rsidP="005A2D2C">
      <w:pPr>
        <w:rPr>
          <w:rFonts w:ascii="Arial" w:hAnsi="Arial" w:cs="Arial"/>
          <w:sz w:val="18"/>
          <w:szCs w:val="18"/>
        </w:rPr>
      </w:pPr>
    </w:p>
    <w:sectPr w:rsidR="00776550" w:rsidRPr="003771E6" w:rsidSect="00162434">
      <w:headerReference w:type="default" r:id="rId7"/>
      <w:headerReference w:type="first" r:id="rId8"/>
      <w:type w:val="continuous"/>
      <w:pgSz w:w="11907" w:h="16840" w:code="9"/>
      <w:pgMar w:top="567" w:right="992" w:bottom="425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7E" w:rsidRDefault="0055327E">
      <w:r>
        <w:separator/>
      </w:r>
    </w:p>
  </w:endnote>
  <w:endnote w:type="continuationSeparator" w:id="0">
    <w:p w:rsidR="0055327E" w:rsidRDefault="0055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7E" w:rsidRDefault="0055327E">
      <w:r>
        <w:separator/>
      </w:r>
    </w:p>
  </w:footnote>
  <w:footnote w:type="continuationSeparator" w:id="0">
    <w:p w:rsidR="0055327E" w:rsidRDefault="0055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5355B5"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Pr="00FC1137" w:rsidRDefault="00994401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6.7pt;margin-top:3pt;width:162.7pt;height:22.5pt;z-index:-251655168;mso-position-horizontal-relative:text;mso-position-vertical-relative:text" wrapcoords="-94 0 -94 20925 21600 20925 21600 0 -94 0">
          <v:imagedata r:id="rId1" o:title="DeloitteStiftung_CMYK_white"/>
          <w10:wrap type="tight"/>
        </v:shape>
      </w:pict>
    </w:r>
    <w:r w:rsidR="002C022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-95250</wp:posOffset>
          </wp:positionV>
          <wp:extent cx="1655548" cy="484618"/>
          <wp:effectExtent l="0" t="0" r="1905" b="0"/>
          <wp:wrapTight wrapText="bothSides">
            <wp:wrapPolygon edited="0">
              <wp:start x="0" y="0"/>
              <wp:lineTo x="0" y="20383"/>
              <wp:lineTo x="21376" y="20383"/>
              <wp:lineTo x="213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_JUNIOR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48" cy="484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434">
      <w:rPr>
        <w:rFonts w:ascii="Arial" w:hAnsi="Arial" w:cs="Arial"/>
        <w:sz w:val="16"/>
        <w:szCs w:val="16"/>
      </w:rPr>
      <w:t>G</w:t>
    </w:r>
    <w:r w:rsidR="00162434" w:rsidRPr="00FC1137">
      <w:rPr>
        <w:rFonts w:ascii="Arial" w:hAnsi="Arial" w:cs="Arial"/>
        <w:sz w:val="16"/>
        <w:szCs w:val="16"/>
      </w:rPr>
      <w:t>eschäftsstelle J</w:t>
    </w:r>
    <w:r w:rsidR="004708EB">
      <w:rPr>
        <w:rFonts w:ascii="Arial" w:hAnsi="Arial" w:cs="Arial"/>
        <w:sz w:val="16"/>
        <w:szCs w:val="16"/>
      </w:rPr>
      <w:t>UNIOR</w:t>
    </w:r>
    <w:r w:rsidR="00162434" w:rsidRPr="00FC1137">
      <w:rPr>
        <w:rFonts w:ascii="Arial" w:hAnsi="Arial" w:cs="Arial"/>
        <w:sz w:val="16"/>
        <w:szCs w:val="16"/>
      </w:rPr>
      <w:t>: Postfach 10 19 42 · 50459 Köln</w:t>
    </w:r>
  </w:p>
  <w:p w:rsidR="00162434" w:rsidRDefault="00162434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>
      <w:rPr>
        <w:rFonts w:ascii="Arial" w:hAnsi="Arial" w:cs="Arial"/>
        <w:sz w:val="16"/>
        <w:szCs w:val="16"/>
      </w:rPr>
      <w:t>70</w:t>
    </w:r>
    <w:r>
      <w:rPr>
        <w:rFonts w:ascii="Arial" w:hAnsi="Arial" w:cs="Arial"/>
        <w:sz w:val="16"/>
        <w:szCs w:val="16"/>
      </w:rPr>
      <w:t>7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707</w:t>
    </w:r>
    <w:bookmarkStart w:id="4" w:name="Email"/>
    <w:bookmarkEnd w:id="4"/>
  </w:p>
  <w:p w:rsidR="00162434" w:rsidRPr="00FC1137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junior</w:t>
    </w:r>
    <w:r w:rsidR="00C64A0B">
      <w:rPr>
        <w:rFonts w:ascii="Arial" w:hAnsi="Arial" w:cs="Arial"/>
        <w:sz w:val="16"/>
        <w:szCs w:val="16"/>
      </w:rPr>
      <w:t>@iwkoeln.de· · www.junior-programme</w:t>
    </w:r>
    <w:r w:rsidRPr="00FC1137">
      <w:rPr>
        <w:rFonts w:ascii="Arial" w:hAnsi="Arial" w:cs="Arial"/>
        <w:sz w:val="16"/>
        <w:szCs w:val="16"/>
      </w:rPr>
      <w:t>.de</w:t>
    </w:r>
  </w:p>
  <w:p w:rsidR="00162434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162434" w:rsidRPr="0082004C" w:rsidRDefault="00162434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6"/>
    <w:rsid w:val="00000B39"/>
    <w:rsid w:val="00012BB2"/>
    <w:rsid w:val="000309A4"/>
    <w:rsid w:val="00045D21"/>
    <w:rsid w:val="0005418B"/>
    <w:rsid w:val="00062479"/>
    <w:rsid w:val="00064301"/>
    <w:rsid w:val="00067C52"/>
    <w:rsid w:val="000A27B4"/>
    <w:rsid w:val="000B4814"/>
    <w:rsid w:val="000C4F08"/>
    <w:rsid w:val="0011760E"/>
    <w:rsid w:val="00131943"/>
    <w:rsid w:val="00141772"/>
    <w:rsid w:val="00151B9F"/>
    <w:rsid w:val="00162434"/>
    <w:rsid w:val="00162BD7"/>
    <w:rsid w:val="00187244"/>
    <w:rsid w:val="00203823"/>
    <w:rsid w:val="00207835"/>
    <w:rsid w:val="00212C8C"/>
    <w:rsid w:val="00230783"/>
    <w:rsid w:val="00240DC9"/>
    <w:rsid w:val="00273612"/>
    <w:rsid w:val="002C0220"/>
    <w:rsid w:val="002D384B"/>
    <w:rsid w:val="002E30E9"/>
    <w:rsid w:val="00330DBB"/>
    <w:rsid w:val="0034242F"/>
    <w:rsid w:val="00347EB6"/>
    <w:rsid w:val="00351F32"/>
    <w:rsid w:val="00353285"/>
    <w:rsid w:val="00374AB7"/>
    <w:rsid w:val="0037506F"/>
    <w:rsid w:val="003771E6"/>
    <w:rsid w:val="00383FF8"/>
    <w:rsid w:val="003A39F7"/>
    <w:rsid w:val="003C23A1"/>
    <w:rsid w:val="003E7F4D"/>
    <w:rsid w:val="003F257B"/>
    <w:rsid w:val="004008E7"/>
    <w:rsid w:val="00412E26"/>
    <w:rsid w:val="004423C8"/>
    <w:rsid w:val="00455BDA"/>
    <w:rsid w:val="00466BEE"/>
    <w:rsid w:val="004708EB"/>
    <w:rsid w:val="0048571A"/>
    <w:rsid w:val="0048663D"/>
    <w:rsid w:val="004A7483"/>
    <w:rsid w:val="004A7517"/>
    <w:rsid w:val="004B6659"/>
    <w:rsid w:val="004E7296"/>
    <w:rsid w:val="004F11EE"/>
    <w:rsid w:val="004F14EC"/>
    <w:rsid w:val="00507789"/>
    <w:rsid w:val="005147CC"/>
    <w:rsid w:val="00532875"/>
    <w:rsid w:val="005355B5"/>
    <w:rsid w:val="0055327E"/>
    <w:rsid w:val="00560697"/>
    <w:rsid w:val="0059031A"/>
    <w:rsid w:val="00591A13"/>
    <w:rsid w:val="00597D86"/>
    <w:rsid w:val="005A2D2C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63315"/>
    <w:rsid w:val="00672159"/>
    <w:rsid w:val="00682FAB"/>
    <w:rsid w:val="006916DA"/>
    <w:rsid w:val="00692C69"/>
    <w:rsid w:val="006C0905"/>
    <w:rsid w:val="006D4418"/>
    <w:rsid w:val="006F2648"/>
    <w:rsid w:val="006F5EC7"/>
    <w:rsid w:val="00714EE7"/>
    <w:rsid w:val="00741E36"/>
    <w:rsid w:val="00744B18"/>
    <w:rsid w:val="00745856"/>
    <w:rsid w:val="00754296"/>
    <w:rsid w:val="007543EF"/>
    <w:rsid w:val="00776550"/>
    <w:rsid w:val="00797176"/>
    <w:rsid w:val="007B356C"/>
    <w:rsid w:val="007B559A"/>
    <w:rsid w:val="007E7736"/>
    <w:rsid w:val="007F785B"/>
    <w:rsid w:val="008050AE"/>
    <w:rsid w:val="0082004C"/>
    <w:rsid w:val="00886041"/>
    <w:rsid w:val="00886150"/>
    <w:rsid w:val="00892EAA"/>
    <w:rsid w:val="008B246D"/>
    <w:rsid w:val="008B2F9C"/>
    <w:rsid w:val="008C3009"/>
    <w:rsid w:val="008C5116"/>
    <w:rsid w:val="008E0A2E"/>
    <w:rsid w:val="009062F6"/>
    <w:rsid w:val="00931EB9"/>
    <w:rsid w:val="0094429F"/>
    <w:rsid w:val="00956C0B"/>
    <w:rsid w:val="00956F40"/>
    <w:rsid w:val="00994401"/>
    <w:rsid w:val="009944BB"/>
    <w:rsid w:val="009B0D96"/>
    <w:rsid w:val="009B245C"/>
    <w:rsid w:val="009C4AC7"/>
    <w:rsid w:val="009D5E0C"/>
    <w:rsid w:val="009D64F0"/>
    <w:rsid w:val="00A018B1"/>
    <w:rsid w:val="00A03861"/>
    <w:rsid w:val="00A30464"/>
    <w:rsid w:val="00A41760"/>
    <w:rsid w:val="00A57ECA"/>
    <w:rsid w:val="00A7224A"/>
    <w:rsid w:val="00A73A99"/>
    <w:rsid w:val="00A77239"/>
    <w:rsid w:val="00A82D3B"/>
    <w:rsid w:val="00A83405"/>
    <w:rsid w:val="00A83EC2"/>
    <w:rsid w:val="00AA3712"/>
    <w:rsid w:val="00AA4ACE"/>
    <w:rsid w:val="00AB245F"/>
    <w:rsid w:val="00AD5D78"/>
    <w:rsid w:val="00AE12E6"/>
    <w:rsid w:val="00AE313F"/>
    <w:rsid w:val="00AF4C66"/>
    <w:rsid w:val="00B03B20"/>
    <w:rsid w:val="00B11836"/>
    <w:rsid w:val="00B214AE"/>
    <w:rsid w:val="00B25FD7"/>
    <w:rsid w:val="00B27225"/>
    <w:rsid w:val="00B311C4"/>
    <w:rsid w:val="00B35297"/>
    <w:rsid w:val="00B82C2D"/>
    <w:rsid w:val="00B944EF"/>
    <w:rsid w:val="00B95756"/>
    <w:rsid w:val="00BD23DF"/>
    <w:rsid w:val="00BD74BB"/>
    <w:rsid w:val="00BF3135"/>
    <w:rsid w:val="00C002E0"/>
    <w:rsid w:val="00C022AE"/>
    <w:rsid w:val="00C044EC"/>
    <w:rsid w:val="00C163F0"/>
    <w:rsid w:val="00C27E37"/>
    <w:rsid w:val="00C47D4D"/>
    <w:rsid w:val="00C64A0B"/>
    <w:rsid w:val="00CB6F7A"/>
    <w:rsid w:val="00D07BC8"/>
    <w:rsid w:val="00D21A77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87E32"/>
    <w:rsid w:val="00E90B0F"/>
    <w:rsid w:val="00EA3565"/>
    <w:rsid w:val="00EF3984"/>
    <w:rsid w:val="00F20320"/>
    <w:rsid w:val="00F242F9"/>
    <w:rsid w:val="00F4442C"/>
    <w:rsid w:val="00F47DCC"/>
    <w:rsid w:val="00F85533"/>
    <w:rsid w:val="00F96F64"/>
    <w:rsid w:val="00FB0255"/>
    <w:rsid w:val="00FB42A5"/>
    <w:rsid w:val="00FC49B1"/>
    <w:rsid w:val="00FD2879"/>
    <w:rsid w:val="00FE5B91"/>
    <w:rsid w:val="00FE66B2"/>
    <w:rsid w:val="00FE6B9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5416833-89AC-477B-9AF3-30B5730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D2C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paragraph" w:styleId="Textkrper2">
    <w:name w:val="Body Text 2"/>
    <w:basedOn w:val="Standard"/>
    <w:link w:val="Textkrper2Zchn"/>
    <w:rsid w:val="005A2D2C"/>
    <w:pPr>
      <w:jc w:val="both"/>
    </w:pPr>
    <w:rPr>
      <w:b/>
      <w:sz w:val="26"/>
    </w:rPr>
  </w:style>
  <w:style w:type="character" w:customStyle="1" w:styleId="Textkrper2Zchn">
    <w:name w:val="Textkörper 2 Zchn"/>
    <w:basedOn w:val="Absatz-Standardschriftart"/>
    <w:link w:val="Textkrper2"/>
    <w:rsid w:val="005A2D2C"/>
    <w:rPr>
      <w:rFonts w:ascii="Tahoma" w:hAnsi="Tahom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1F23939D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zurücksenden bis 23</vt:lpstr>
      <vt:lpstr>Bitte zurücksenden bis 23</vt:lpstr>
    </vt:vector>
  </TitlesOfParts>
  <Company>IW Köln / DIV / ea</Company>
  <LinksUpToDate>false</LinksUpToDate>
  <CharactersWithSpaces>1667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Gräber, Frederike</cp:lastModifiedBy>
  <cp:revision>2</cp:revision>
  <cp:lastPrinted>2017-02-13T07:50:00Z</cp:lastPrinted>
  <dcterms:created xsi:type="dcterms:W3CDTF">2018-02-01T15:28:00Z</dcterms:created>
  <dcterms:modified xsi:type="dcterms:W3CDTF">2018-02-01T15:28:00Z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-2020166471</vt:i4>
  </property>
  <property fmtid="{D5CDD505-2E9C-101B-9397-08002B2CF9AE}" pid="3" name="_NewReviewCycle">
    <vt:lpwstr/>
  </property>
  <property fmtid="{D5CDD505-2E9C-101B-9397-08002B2CF9AE}" pid="4" name="_EmailSubject">
    <vt:lpwstr>PM für den Deloitte Sonderpreis - Zitatanfrage</vt:lpwstr>
  </property>
  <property fmtid="{D5CDD505-2E9C-101B-9397-08002B2CF9AE}" pid="5" name="_AuthorEmail">
    <vt:lpwstr>lunze@iwkoeln.de</vt:lpwstr>
  </property>
  <property fmtid="{D5CDD505-2E9C-101B-9397-08002B2CF9AE}" pid="6" name="_AuthorEmailDisplayName">
    <vt:lpwstr>Lunze, Karen</vt:lpwstr>
  </property>
  <property fmtid="{D5CDD505-2E9C-101B-9397-08002B2CF9AE}" pid="7" name="_ReviewingToolsShownOnce">
    <vt:lpwstr/>
  </property>
</Properties>
</file>